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53A7C" w14:textId="4E4AE49B" w:rsidR="00686D6F" w:rsidRDefault="00176199" w:rsidP="004E2223">
      <w:pPr>
        <w:widowControl w:val="0"/>
        <w:autoSpaceDE w:val="0"/>
        <w:autoSpaceDN w:val="0"/>
        <w:adjustRightInd w:val="0"/>
        <w:rPr>
          <w:rFonts w:ascii="Impact" w:hAnsi="Impact" w:cs="Impact"/>
          <w:sz w:val="32"/>
          <w:szCs w:val="32"/>
        </w:rPr>
      </w:pPr>
      <w:bookmarkStart w:id="0" w:name="_Hlk480369877"/>
      <w:r>
        <w:rPr>
          <w:noProof/>
        </w:rPr>
        <w:drawing>
          <wp:anchor distT="0" distB="0" distL="114300" distR="114300" simplePos="0" relativeHeight="251657728" behindDoc="1" locked="0" layoutInCell="1" allowOverlap="1" wp14:anchorId="3396EB04" wp14:editId="30105972">
            <wp:simplePos x="0" y="0"/>
            <wp:positionH relativeFrom="column">
              <wp:posOffset>4467225</wp:posOffset>
            </wp:positionH>
            <wp:positionV relativeFrom="paragraph">
              <wp:posOffset>0</wp:posOffset>
            </wp:positionV>
            <wp:extent cx="1475740" cy="600710"/>
            <wp:effectExtent l="0" t="0" r="0" b="8890"/>
            <wp:wrapTight wrapText="bothSides">
              <wp:wrapPolygon edited="0">
                <wp:start x="0" y="0"/>
                <wp:lineTo x="0" y="21235"/>
                <wp:lineTo x="21191" y="21235"/>
                <wp:lineTo x="211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D6F">
        <w:rPr>
          <w:rFonts w:ascii="Impact" w:hAnsi="Impact" w:cs="Impact"/>
          <w:sz w:val="32"/>
          <w:szCs w:val="32"/>
        </w:rPr>
        <w:t>Conway Township</w:t>
      </w:r>
      <w:r w:rsidR="005E7663">
        <w:rPr>
          <w:rFonts w:ascii="Impact" w:hAnsi="Impact" w:cs="Impact"/>
          <w:sz w:val="32"/>
          <w:szCs w:val="32"/>
        </w:rPr>
        <w:t xml:space="preserve">                                                                           </w:t>
      </w:r>
    </w:p>
    <w:p w14:paraId="3E2164F1" w14:textId="3AEB1899" w:rsidR="00686D6F" w:rsidRDefault="00686D6F">
      <w:pPr>
        <w:widowControl w:val="0"/>
        <w:autoSpaceDE w:val="0"/>
        <w:autoSpaceDN w:val="0"/>
        <w:adjustRightInd w:val="0"/>
      </w:pPr>
      <w:r>
        <w:t>8015 N. Fowlerville Road</w:t>
      </w:r>
      <w:r w:rsidR="005E7663">
        <w:t xml:space="preserve">                                                                      </w:t>
      </w:r>
    </w:p>
    <w:p w14:paraId="222A34C3" w14:textId="77777777" w:rsidR="00686D6F" w:rsidRDefault="00686D6F">
      <w:pPr>
        <w:widowControl w:val="0"/>
        <w:autoSpaceDE w:val="0"/>
        <w:autoSpaceDN w:val="0"/>
        <w:adjustRightInd w:val="0"/>
      </w:pPr>
      <w:r>
        <w:t>PO Box 1157</w:t>
      </w:r>
    </w:p>
    <w:p w14:paraId="4836F40E" w14:textId="77777777" w:rsidR="00686D6F" w:rsidRDefault="00686D6F">
      <w:pPr>
        <w:widowControl w:val="0"/>
        <w:pBdr>
          <w:bottom w:val="double" w:sz="6" w:space="0" w:color="auto"/>
        </w:pBdr>
        <w:autoSpaceDE w:val="0"/>
        <w:autoSpaceDN w:val="0"/>
        <w:adjustRightInd w:val="0"/>
      </w:pPr>
      <w:r>
        <w:t>Fowlerville MI 48836</w:t>
      </w:r>
    </w:p>
    <w:p w14:paraId="7F3DA768" w14:textId="77777777" w:rsidR="00686D6F" w:rsidRDefault="00686D6F">
      <w:pPr>
        <w:widowControl w:val="0"/>
        <w:autoSpaceDE w:val="0"/>
        <w:autoSpaceDN w:val="0"/>
        <w:adjustRightInd w:val="0"/>
      </w:pPr>
      <w:r>
        <w:t>Phone 517-223-0358</w:t>
      </w:r>
    </w:p>
    <w:p w14:paraId="7B4C3751" w14:textId="77777777" w:rsidR="00686D6F" w:rsidRDefault="00686D6F">
      <w:pPr>
        <w:widowControl w:val="0"/>
        <w:autoSpaceDE w:val="0"/>
        <w:autoSpaceDN w:val="0"/>
        <w:adjustRightInd w:val="0"/>
      </w:pPr>
      <w:r>
        <w:t>Fax 517-223-0533</w:t>
      </w:r>
    </w:p>
    <w:p w14:paraId="35F3060D" w14:textId="77777777" w:rsidR="00686D6F" w:rsidRDefault="00686D6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473C02A7" w14:textId="308BDC71" w:rsidR="00BC1FBE" w:rsidRDefault="00BC1FB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0094AC81" w14:textId="62AA6EFC" w:rsidR="00C04837" w:rsidRDefault="00C048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3F709423" w14:textId="77777777" w:rsidR="00C04837" w:rsidRDefault="00C0483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D96232D" w14:textId="521FE547" w:rsidR="00422284" w:rsidRDefault="00422284" w:rsidP="00B1672C"/>
    <w:bookmarkEnd w:id="0"/>
    <w:p w14:paraId="004FB34D" w14:textId="4C306FE9" w:rsidR="003F4315" w:rsidRDefault="00C46869" w:rsidP="00C46869">
      <w:pPr>
        <w:jc w:val="center"/>
        <w:rPr>
          <w:sz w:val="36"/>
          <w:szCs w:val="36"/>
        </w:rPr>
      </w:pPr>
      <w:r>
        <w:rPr>
          <w:sz w:val="36"/>
          <w:szCs w:val="36"/>
        </w:rPr>
        <w:t>Notice of Master Plan Workshops</w:t>
      </w:r>
    </w:p>
    <w:p w14:paraId="61EE1263" w14:textId="77777777" w:rsidR="008258C9" w:rsidRDefault="008258C9" w:rsidP="00C46869">
      <w:pPr>
        <w:jc w:val="center"/>
        <w:rPr>
          <w:sz w:val="36"/>
          <w:szCs w:val="36"/>
        </w:rPr>
      </w:pPr>
    </w:p>
    <w:p w14:paraId="28FC87D9" w14:textId="5527744A" w:rsidR="008258C9" w:rsidRPr="008258C9" w:rsidRDefault="008258C9" w:rsidP="008258C9">
      <w:pPr>
        <w:jc w:val="center"/>
        <w:rPr>
          <w:rFonts w:ascii="Calibri" w:hAnsi="Calibri" w:cs="Calibri"/>
          <w:color w:val="000000"/>
          <w:sz w:val="36"/>
          <w:szCs w:val="36"/>
        </w:rPr>
      </w:pPr>
      <w:r w:rsidRPr="008258C9">
        <w:rPr>
          <w:rFonts w:ascii="Calibri" w:hAnsi="Calibri" w:cs="Calibri"/>
          <w:color w:val="000000"/>
          <w:sz w:val="36"/>
          <w:szCs w:val="36"/>
        </w:rPr>
        <w:t>The Conway Township Planning Commission is having two Master Plan workshops at the Township Hall. The Planning Commission is looking for the public's input on a variety of subjects including Residential and Commercial Growth, Renewable Energy, Drainage and Roads, Agriculture, and more!</w:t>
      </w:r>
    </w:p>
    <w:p w14:paraId="7A65E0DE" w14:textId="77777777" w:rsidR="00C46869" w:rsidRDefault="00C46869" w:rsidP="00C46869">
      <w:pPr>
        <w:jc w:val="center"/>
        <w:rPr>
          <w:sz w:val="36"/>
          <w:szCs w:val="36"/>
        </w:rPr>
      </w:pPr>
    </w:p>
    <w:p w14:paraId="47BC2499" w14:textId="1A9A505C" w:rsidR="00C46869" w:rsidRDefault="00C46869" w:rsidP="00C468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September 7, </w:t>
      </w:r>
      <w:r w:rsidR="0088781D">
        <w:rPr>
          <w:sz w:val="36"/>
          <w:szCs w:val="36"/>
        </w:rPr>
        <w:t>2024,</w:t>
      </w:r>
      <w:r>
        <w:rPr>
          <w:sz w:val="36"/>
          <w:szCs w:val="36"/>
        </w:rPr>
        <w:t xml:space="preserve"> 2:00PM to 4:00PM</w:t>
      </w:r>
    </w:p>
    <w:p w14:paraId="7ACE8018" w14:textId="77777777" w:rsidR="00C46869" w:rsidRDefault="00C46869" w:rsidP="00C46869">
      <w:pPr>
        <w:jc w:val="center"/>
        <w:rPr>
          <w:sz w:val="36"/>
          <w:szCs w:val="36"/>
        </w:rPr>
      </w:pPr>
    </w:p>
    <w:p w14:paraId="455BDF13" w14:textId="4E8BB90D" w:rsidR="00C46869" w:rsidRDefault="00C46869" w:rsidP="00C4686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September 19, </w:t>
      </w:r>
      <w:r w:rsidR="0088781D">
        <w:rPr>
          <w:sz w:val="36"/>
          <w:szCs w:val="36"/>
        </w:rPr>
        <w:t>2024,</w:t>
      </w:r>
      <w:r>
        <w:rPr>
          <w:sz w:val="36"/>
          <w:szCs w:val="36"/>
        </w:rPr>
        <w:t xml:space="preserve"> 6:00PM to 8:00PM</w:t>
      </w:r>
    </w:p>
    <w:p w14:paraId="060536AE" w14:textId="77777777" w:rsidR="00C46869" w:rsidRDefault="00C46869" w:rsidP="00C46869">
      <w:pPr>
        <w:jc w:val="center"/>
        <w:rPr>
          <w:sz w:val="36"/>
          <w:szCs w:val="36"/>
        </w:rPr>
      </w:pPr>
    </w:p>
    <w:p w14:paraId="06D82C53" w14:textId="65A5250E" w:rsidR="008258C9" w:rsidRDefault="00C46869" w:rsidP="008258C9">
      <w:pPr>
        <w:jc w:val="center"/>
        <w:rPr>
          <w:sz w:val="36"/>
          <w:szCs w:val="36"/>
        </w:rPr>
      </w:pPr>
      <w:r>
        <w:rPr>
          <w:sz w:val="36"/>
          <w:szCs w:val="36"/>
        </w:rPr>
        <w:t>The public’s participation is highly encouraged!</w:t>
      </w:r>
    </w:p>
    <w:p w14:paraId="7438D039" w14:textId="77777777" w:rsidR="008258C9" w:rsidRDefault="008258C9" w:rsidP="008258C9">
      <w:pPr>
        <w:rPr>
          <w:sz w:val="36"/>
          <w:szCs w:val="36"/>
        </w:rPr>
      </w:pPr>
    </w:p>
    <w:p w14:paraId="67751F56" w14:textId="0B8B72B0" w:rsidR="00C46869" w:rsidRDefault="00C46869" w:rsidP="00C46869">
      <w:pPr>
        <w:jc w:val="center"/>
        <w:rPr>
          <w:sz w:val="36"/>
          <w:szCs w:val="36"/>
        </w:rPr>
      </w:pPr>
      <w:r>
        <w:rPr>
          <w:sz w:val="36"/>
          <w:szCs w:val="36"/>
        </w:rPr>
        <w:t>We are planning the future of our township</w:t>
      </w:r>
      <w:r w:rsidR="008258C9">
        <w:rPr>
          <w:sz w:val="36"/>
          <w:szCs w:val="36"/>
        </w:rPr>
        <w:t>!</w:t>
      </w:r>
    </w:p>
    <w:p w14:paraId="219AA878" w14:textId="77777777" w:rsidR="0088781D" w:rsidRDefault="0088781D" w:rsidP="008258C9">
      <w:pPr>
        <w:rPr>
          <w:sz w:val="36"/>
          <w:szCs w:val="36"/>
        </w:rPr>
      </w:pPr>
    </w:p>
    <w:p w14:paraId="3936E8E1" w14:textId="77777777" w:rsidR="0088781D" w:rsidRPr="00B53449" w:rsidRDefault="0088781D" w:rsidP="0088781D">
      <w:pPr>
        <w:ind w:firstLine="720"/>
        <w:jc w:val="both"/>
      </w:pPr>
      <w:r w:rsidRPr="00B53449">
        <w:t xml:space="preserve">Conway Township will provide necessary, reasonable auxiliary </w:t>
      </w:r>
      <w:r>
        <w:t xml:space="preserve">aids and services at the </w:t>
      </w:r>
      <w:r w:rsidRPr="00B53449">
        <w:t>meeting to individuals with disabilities</w:t>
      </w:r>
      <w:r>
        <w:t>,</w:t>
      </w:r>
      <w:r w:rsidRPr="00B53449">
        <w:t xml:space="preserve"> such as signers for the hearing impaired and audio tapes of printed materials be</w:t>
      </w:r>
      <w:r>
        <w:t xml:space="preserve">ing considered at the meeting, </w:t>
      </w:r>
      <w:r w:rsidRPr="00B53449">
        <w:t xml:space="preserve">upon ten days’ notice to the Conway Township Clerk. Individuals with disabilities requiring auxiliary aids or services should contact the Clerk by writing or calling the following: Conway Township Clerk, 8015 N Fowlerville, Fowlerville, MI 48836 or call 517 223-0358, between the hours of </w:t>
      </w:r>
      <w:r w:rsidRPr="00872E0A">
        <w:t>9</w:t>
      </w:r>
      <w:r>
        <w:t xml:space="preserve"> am and </w:t>
      </w:r>
      <w:r w:rsidRPr="00872E0A">
        <w:t>3</w:t>
      </w:r>
      <w:r>
        <w:t xml:space="preserve"> pm </w:t>
      </w:r>
      <w:r w:rsidRPr="00872E0A">
        <w:t xml:space="preserve">Tuesdays </w:t>
      </w:r>
      <w:r>
        <w:t>and</w:t>
      </w:r>
      <w:r w:rsidRPr="00872E0A">
        <w:t xml:space="preserve"> Wednesdays</w:t>
      </w:r>
      <w:r w:rsidRPr="00B53449">
        <w:t>.</w:t>
      </w:r>
    </w:p>
    <w:p w14:paraId="6F0BF806" w14:textId="77777777" w:rsidR="0088781D" w:rsidRDefault="0088781D" w:rsidP="00C46869">
      <w:pPr>
        <w:jc w:val="center"/>
        <w:rPr>
          <w:sz w:val="36"/>
          <w:szCs w:val="36"/>
        </w:rPr>
      </w:pPr>
    </w:p>
    <w:p w14:paraId="3581F7E1" w14:textId="6EAEB40B" w:rsidR="0088781D" w:rsidRDefault="0088781D" w:rsidP="00C46869">
      <w:pPr>
        <w:jc w:val="center"/>
        <w:rPr>
          <w:sz w:val="36"/>
          <w:szCs w:val="36"/>
        </w:rPr>
      </w:pPr>
      <w:r>
        <w:rPr>
          <w:sz w:val="36"/>
          <w:szCs w:val="36"/>
        </w:rPr>
        <w:t>Bill Grubb</w:t>
      </w:r>
    </w:p>
    <w:p w14:paraId="4A4DD5F2" w14:textId="35FCE8D9" w:rsidR="0088781D" w:rsidRDefault="0088781D" w:rsidP="00C46869">
      <w:pPr>
        <w:jc w:val="center"/>
        <w:rPr>
          <w:sz w:val="36"/>
          <w:szCs w:val="36"/>
        </w:rPr>
      </w:pPr>
      <w:r>
        <w:rPr>
          <w:sz w:val="36"/>
          <w:szCs w:val="36"/>
        </w:rPr>
        <w:t>Conway Township Supervisor</w:t>
      </w:r>
    </w:p>
    <w:p w14:paraId="65429643" w14:textId="39DF4F50" w:rsidR="0088781D" w:rsidRPr="00A45074" w:rsidRDefault="0088781D" w:rsidP="00C46869">
      <w:pPr>
        <w:jc w:val="center"/>
        <w:rPr>
          <w:sz w:val="36"/>
          <w:szCs w:val="36"/>
        </w:rPr>
      </w:pPr>
      <w:r>
        <w:rPr>
          <w:sz w:val="36"/>
          <w:szCs w:val="36"/>
        </w:rPr>
        <w:t>8/19/2024</w:t>
      </w:r>
    </w:p>
    <w:sectPr w:rsidR="0088781D" w:rsidRPr="00A45074">
      <w:headerReference w:type="default" r:id="rId7"/>
      <w:footerReference w:type="default" r:id="rId8"/>
      <w:pgSz w:w="12240" w:h="15840"/>
      <w:pgMar w:top="720" w:right="1440" w:bottom="1440" w:left="1440" w:header="360" w:footer="5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25ACF" w14:textId="77777777" w:rsidR="00FF4CF5" w:rsidRDefault="00FF4CF5">
      <w:r>
        <w:separator/>
      </w:r>
    </w:p>
  </w:endnote>
  <w:endnote w:type="continuationSeparator" w:id="0">
    <w:p w14:paraId="3511C355" w14:textId="77777777" w:rsidR="00FF4CF5" w:rsidRDefault="00FF4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0EB0" w14:textId="6A7C3F8E" w:rsidR="00686D6F" w:rsidRDefault="00686D6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BA481" w14:textId="77777777" w:rsidR="00FF4CF5" w:rsidRDefault="00FF4CF5">
      <w:r>
        <w:separator/>
      </w:r>
    </w:p>
  </w:footnote>
  <w:footnote w:type="continuationSeparator" w:id="0">
    <w:p w14:paraId="7061CCC3" w14:textId="77777777" w:rsidR="00FF4CF5" w:rsidRDefault="00FF4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D4C90" w14:textId="77777777" w:rsidR="00686D6F" w:rsidRDefault="00686D6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6F"/>
    <w:rsid w:val="00002DD7"/>
    <w:rsid w:val="000A3747"/>
    <w:rsid w:val="001256C6"/>
    <w:rsid w:val="00176199"/>
    <w:rsid w:val="001D1157"/>
    <w:rsid w:val="0020705F"/>
    <w:rsid w:val="002151C9"/>
    <w:rsid w:val="002D1144"/>
    <w:rsid w:val="002D7F8E"/>
    <w:rsid w:val="00315C04"/>
    <w:rsid w:val="003465F9"/>
    <w:rsid w:val="0036634C"/>
    <w:rsid w:val="00386186"/>
    <w:rsid w:val="003A7FCC"/>
    <w:rsid w:val="003F4315"/>
    <w:rsid w:val="00422284"/>
    <w:rsid w:val="0044584B"/>
    <w:rsid w:val="004E2223"/>
    <w:rsid w:val="00591BA1"/>
    <w:rsid w:val="005E7663"/>
    <w:rsid w:val="00601E1D"/>
    <w:rsid w:val="00625708"/>
    <w:rsid w:val="00636797"/>
    <w:rsid w:val="006538E0"/>
    <w:rsid w:val="00686D6F"/>
    <w:rsid w:val="00797D30"/>
    <w:rsid w:val="007E6831"/>
    <w:rsid w:val="008258C9"/>
    <w:rsid w:val="00831610"/>
    <w:rsid w:val="00877C8F"/>
    <w:rsid w:val="0088781D"/>
    <w:rsid w:val="0094101D"/>
    <w:rsid w:val="00994501"/>
    <w:rsid w:val="009E0067"/>
    <w:rsid w:val="00A157D9"/>
    <w:rsid w:val="00A45074"/>
    <w:rsid w:val="00A532A5"/>
    <w:rsid w:val="00AA1E0A"/>
    <w:rsid w:val="00AB1754"/>
    <w:rsid w:val="00B1672C"/>
    <w:rsid w:val="00B66610"/>
    <w:rsid w:val="00BC1FBE"/>
    <w:rsid w:val="00BD57BE"/>
    <w:rsid w:val="00C04837"/>
    <w:rsid w:val="00C46869"/>
    <w:rsid w:val="00D6236B"/>
    <w:rsid w:val="00EC6990"/>
    <w:rsid w:val="00F401ED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53F2C"/>
  <w14:defaultImageDpi w14:val="0"/>
  <w15:docId w15:val="{FF7E182F-0238-49F8-8FFB-E32AF195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1FB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C1FB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315C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C048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0483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048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48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2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Rachel Kreeger</cp:lastModifiedBy>
  <cp:revision>2</cp:revision>
  <cp:lastPrinted>2020-12-08T19:03:00Z</cp:lastPrinted>
  <dcterms:created xsi:type="dcterms:W3CDTF">2024-08-21T14:27:00Z</dcterms:created>
  <dcterms:modified xsi:type="dcterms:W3CDTF">2024-08-21T14:27:00Z</dcterms:modified>
</cp:coreProperties>
</file>